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F6" w:rsidRDefault="00E328F6"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680"/>
        <w:gridCol w:w="2809"/>
        <w:gridCol w:w="3332"/>
        <w:gridCol w:w="880"/>
        <w:gridCol w:w="1143"/>
      </w:tblGrid>
      <w:tr w:rsidR="00E328F6">
        <w:trPr>
          <w:trHeight w:val="780"/>
        </w:trPr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病理科PCR实验室改造工程量清单</w:t>
            </w:r>
          </w:p>
        </w:tc>
      </w:tr>
      <w:tr w:rsidR="00E328F6">
        <w:trPr>
          <w:trHeight w:val="79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一、装饰装修工程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规格、型号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手工岩棉彩钢夹芯板隔断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板厚0.476，A1级：不燃性建筑材料；2.6m层高计算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m</w:t>
            </w:r>
            <w:r>
              <w:rPr>
                <w:rStyle w:val="font81"/>
                <w:rFonts w:hint="defaul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手工单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玻镁彩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钢夹心板吊顶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板厚0.476，A1级：不燃性建筑材料；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m</w:t>
            </w:r>
            <w:r>
              <w:rPr>
                <w:rStyle w:val="font81"/>
                <w:rFonts w:hint="defaul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彩钢板安装圆弧角型材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阴角处的圆弧过渡；抗氧化喷涂铝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底条</w:t>
            </w:r>
            <w:proofErr w:type="gram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圆弧率固定件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彩钢板安装槽铝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彩钢板的固定、连接及缝口包边；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吊顶彩钢板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安装吊梁</w:t>
            </w:r>
            <w:proofErr w:type="gram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用于彩钢板吊顶；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彩钢板安装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中字铝</w:t>
            </w:r>
            <w:proofErr w:type="gram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用于手工板的连接；抗氧化喷涂铝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彩钢板安装外圆角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用于彩钢板垂直拼接外直角（阳角）处的圆弧过渡；抗氧化喷涂铝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检修口包边老式门框料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用于制作检修口；抗氧化喷涂铝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铝型材连接件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外二通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铝型材连接件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三维角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铝型材连接件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角封头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彩钢板净化门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900*2000；专用铝型材、铝合金厚1.2mm；喷涂铝合金型材、带门底密封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密封材料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中性乳白胶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自流平处理</w:t>
            </w:r>
            <w:proofErr w:type="gram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自流平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实验室地面PVC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厚度2.0毫米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设备平台（风机、空调机组的底座）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钢结构搭建夹层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E328F6">
        <w:trPr>
          <w:trHeight w:val="1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五金辅料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包括铆钉，水泥钉等小料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328F6">
        <w:trPr>
          <w:trHeight w:val="79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E328F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8F6">
        <w:trPr>
          <w:trHeight w:val="79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二、空调及净化设施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规格、型号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E328F6">
        <w:trPr>
          <w:trHeight w:val="24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洁净净化恒温机组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额定风量:6000m3/h; 机组余压:850Pa;聚酯发泡保温面板;风机采用内置减振功能段:初效过滤+风机+中效过滤配电机N=5.5Kw,380V50Hz;制冷、制热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10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进风口电动密闭阀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1200*500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12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304不锈钢传递窗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600*600*600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E328F6">
        <w:trPr>
          <w:trHeight w:val="12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加压排风机组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额定风量:6000m3/h，内含风机、过滤器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排风口电动密闭阀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1000*400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高效送风口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484*484；含H14高效过滤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器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模拟量电动风阀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400*250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高效送风口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 w:bidi="ar"/>
              </w:rPr>
              <w:t>320*320；含H14高效过滤器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模拟量电动风阀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320*250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温湿度传感器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0-50度 0-100%RH 4-20mA 24VDC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静压传感器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0-1000Pa,4-20mA,24VDC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液管铜管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19.05mm*2、管道保温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328F6" w:rsidRDefault="00E328F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8F6">
        <w:trPr>
          <w:trHeight w:val="799"/>
        </w:trPr>
        <w:tc>
          <w:tcPr>
            <w:tcW w:w="8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三、通风系统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规格、型号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E328F6">
        <w:trPr>
          <w:trHeight w:val="12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通风管道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优质热度镀锌钢板δ=0.75mm；只包含装修区域内管道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角钢支架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法兰，3#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防锈漆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管道密封件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δ=5mm橡胶板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管道吊顶吊件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橡塑绝热保温材料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橡塑；δ=20mm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胶水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Kg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软接头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消音器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1000*500*400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手动风量调节阀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500*400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电动风量调节阀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500*400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手动风量调节阀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400*250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手动风量调节阀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320*250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防火阀70度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500*400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铝合金双层回风百叶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400*250以下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新风百叶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800*400以下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五金辅料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328F6">
        <w:trPr>
          <w:trHeight w:val="799"/>
        </w:trPr>
        <w:tc>
          <w:tcPr>
            <w:tcW w:w="8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8F6">
        <w:trPr>
          <w:trHeight w:val="799"/>
        </w:trPr>
        <w:tc>
          <w:tcPr>
            <w:tcW w:w="8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四、电气照明工程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规格、型号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照明装置配电箱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含电器元件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动力配电柜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含电器元件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送排机组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控制柜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含控制屏、变频器、PLC组件等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密闭斜边式净化灯(LED）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2*20W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盏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密闭斜边式净化灯(LED）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2*40W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盏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紫外线杀菌灯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1*20W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盏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紫外线杀菌灯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1*40W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盏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紫外灯延时开关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ZL55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双控开关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220V，10A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单级开关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220V，10A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二、三级插座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220V，10A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阻燃铜芯线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ZR-BV-2.5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阻燃铜芯线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ZR-BV-1.5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阻燃铜芯线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ZR-BV-4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空调动力线缆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WDZ-YJY-5*25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信号线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RVV3*0.5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175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护套线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YJV3*4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镀锌桥架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100*50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镀锌线管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  <w:r w:rsidR="00A039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镀锌底盒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3E3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  <w:bookmarkStart w:id="0" w:name="_GoBack"/>
            <w:bookmarkEnd w:id="0"/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五金辅料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工程全部所需</w:t>
            </w:r>
          </w:p>
        </w:tc>
      </w:tr>
      <w:tr w:rsidR="00E328F6">
        <w:trPr>
          <w:trHeight w:val="799"/>
        </w:trPr>
        <w:tc>
          <w:tcPr>
            <w:tcW w:w="8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8F6">
        <w:trPr>
          <w:trHeight w:val="799"/>
        </w:trPr>
        <w:tc>
          <w:tcPr>
            <w:tcW w:w="8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五、其他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规格、型号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上下水管件一项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包含实验台用水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压差计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块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门互锁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订制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门禁系统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卡式电子门禁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暗室改造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结构搭建、门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E328F6">
        <w:trPr>
          <w:trHeight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A039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五金辅料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8F6" w:rsidRDefault="00E328F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28F6" w:rsidRDefault="00A039B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工程全部所需</w:t>
            </w:r>
          </w:p>
        </w:tc>
      </w:tr>
    </w:tbl>
    <w:p w:rsidR="00E328F6" w:rsidRDefault="00A039B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6、施工图：</w:t>
      </w:r>
    </w:p>
    <w:p w:rsidR="00E328F6" w:rsidRDefault="00A039B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lastRenderedPageBreak/>
        <w:drawing>
          <wp:inline distT="0" distB="0" distL="114300" distR="114300">
            <wp:extent cx="5478145" cy="2717165"/>
            <wp:effectExtent l="0" t="0" r="8255" b="6985"/>
            <wp:docPr id="1" name="图片 1" descr="582eeb4ec4ad7dd2c973eff73462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2eeb4ec4ad7dd2c973eff734623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8F6" w:rsidRDefault="00E328F6"/>
    <w:p w:rsidR="00E328F6" w:rsidRDefault="00A039BD">
      <w:pPr>
        <w:tabs>
          <w:tab w:val="left" w:pos="816"/>
        </w:tabs>
        <w:jc w:val="left"/>
      </w:pPr>
      <w:r>
        <w:rPr>
          <w:rFonts w:hint="eastAsia"/>
        </w:rPr>
        <w:tab/>
      </w:r>
    </w:p>
    <w:sectPr w:rsidR="00E3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mRiZjQxMGQ3YzczMmY1MjJjMjBhNmRhOGJmODAifQ=="/>
  </w:docVars>
  <w:rsids>
    <w:rsidRoot w:val="42FF3FB7"/>
    <w:rsid w:val="003E371B"/>
    <w:rsid w:val="00A039BD"/>
    <w:rsid w:val="00E328F6"/>
    <w:rsid w:val="42FF3FB7"/>
    <w:rsid w:val="439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  <w:vertAlign w:val="superscript"/>
    </w:rPr>
  </w:style>
  <w:style w:type="paragraph" w:styleId="a5">
    <w:name w:val="Balloon Text"/>
    <w:basedOn w:val="a"/>
    <w:link w:val="Char"/>
    <w:rsid w:val="003E371B"/>
    <w:rPr>
      <w:sz w:val="18"/>
      <w:szCs w:val="18"/>
    </w:rPr>
  </w:style>
  <w:style w:type="character" w:customStyle="1" w:styleId="Char">
    <w:name w:val="批注框文本 Char"/>
    <w:basedOn w:val="a0"/>
    <w:link w:val="a5"/>
    <w:rsid w:val="003E37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  <w:vertAlign w:val="superscript"/>
    </w:rPr>
  </w:style>
  <w:style w:type="paragraph" w:styleId="a5">
    <w:name w:val="Balloon Text"/>
    <w:basedOn w:val="a"/>
    <w:link w:val="Char"/>
    <w:rsid w:val="003E371B"/>
    <w:rPr>
      <w:sz w:val="18"/>
      <w:szCs w:val="18"/>
    </w:rPr>
  </w:style>
  <w:style w:type="character" w:customStyle="1" w:styleId="Char">
    <w:name w:val="批注框文本 Char"/>
    <w:basedOn w:val="a0"/>
    <w:link w:val="a5"/>
    <w:rsid w:val="003E37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宣传科</cp:lastModifiedBy>
  <cp:revision>2</cp:revision>
  <dcterms:created xsi:type="dcterms:W3CDTF">2023-06-12T03:08:00Z</dcterms:created>
  <dcterms:modified xsi:type="dcterms:W3CDTF">2023-06-12T03:08:00Z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B0E84ABB87964F8384544B8853893A25</vt:lpwstr>
  </property>
</Properties>
</file>